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A1" w:rsidRPr="00727CEB" w:rsidRDefault="003649A1" w:rsidP="00727CEB">
      <w:pPr>
        <w:spacing w:after="0" w:line="240" w:lineRule="auto"/>
        <w:ind w:right="225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  <w:bookmarkStart w:id="0" w:name="_GoBack"/>
      <w:bookmarkEnd w:id="0"/>
      <w:r w:rsidRPr="00727CEB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Приказ Министерства общего и профессионального образования Свердловской области от 19.07.2013 г. № 511-И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«О комплексе мер, направленных на недопущение незаконных сборов денежных средств с родителей обучающихся в государственных общеобразовательных учреждениях, расположенных на территории Свердловской области»</w:t>
      </w:r>
    </w:p>
    <w:p w:rsidR="003649A1" w:rsidRPr="00727CEB" w:rsidRDefault="003649A1" w:rsidP="00727CEB">
      <w:pPr>
        <w:spacing w:before="150"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В целях дальнейшего совершенствования государственной политики в области образования и регулирования процессов организации общего образования, а так же реализации перечня поручений Президента Российской Федерации по итогам совещания «Об итогах 2012-2013 учебного года и о модернизации региональных систем общего образования» от 28.06.2013 № Пр-1393, в соответствии с Законом Российской Федерации от 10 июля 1992 г. № 3266-1 «Об образовании»</w:t>
      </w:r>
      <w:proofErr w:type="gramEnd"/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ПРИКАЗЫВАЮ: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1. Руководителям государственных общеобразовательных организаций Свердловской осуществить: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1) корректировку программ развития образовательной организации, с обязательным внесением показателей эффективности деятельности организации, связанных с соблюдением педагогическими работниками (классными руководителями) действующего законодательства Российской Федерации в части осуществления взаимодействия с родителями (законными представителями) обучающихся и представителями общественности;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2) создание экспертных групп с целью установления соответствия рабочих программ педагогов условиям осуществления образовательного процесса;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3) обеспечение открытости процесса хозяйственной деятельности, планов развития, объемов финансирования образовательной организации;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4) разработку (корректировку) локальных актов образовательной организации регламентирующих: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размещение в сети Интернет информации о деятельности образовательной организации (с обязательным указанием сроков, периодичности, ответственных за размещение данных);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функционирование сайта образовательной организации;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перечень услуг, оказываемых организацией гражданам бесплатно в рамках реализации образовательных программ на базовом и углубленном уровне;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порядок оказания платных услуг и исчерпывающий перечень таких услуг с их спецификацией;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5) создание на сайте образовательной организации раздела («форум»), обеспечивающего возможность обсуждения планов и хода финансово-хозяйственной деятельности организации, в том числе и информирования о фактах незаконных сборов денежных средств с родителей (законных представителей) обучающихся;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6) разработку, с привлечением общественных органов управления образовательной организации, спецификации условий осуществления образовательного процесса в соответствии с реализуемыми образовательными программами, в рамках действующего законодательства Российской Федерации в сфере образования, требованиями надзорных органов;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7) организацию внутреннего аудита и полноты нормативных оснований финансово-хозяйственной деятельности образовательной организации.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2. Рекомендовать руководителям органов местного самоуправления, осуществляющих управление в сфере образования, разработать комплекс мер, направленных на недопущение незаконных сборов денежных средств с родителей (законных представителей) обучающихся в муниципальных общеобразовательных учреждениях.</w:t>
      </w:r>
    </w:p>
    <w:p w:rsidR="003649A1" w:rsidRPr="00727CEB" w:rsidRDefault="003649A1" w:rsidP="00727CEB">
      <w:pPr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27CEB">
        <w:rPr>
          <w:rFonts w:ascii="Times New Roman" w:eastAsia="Times New Roman" w:hAnsi="Times New Roman" w:cs="Times New Roman"/>
          <w:sz w:val="20"/>
          <w:szCs w:val="24"/>
          <w:lang w:eastAsia="ru-RU"/>
        </w:rPr>
        <w:t>3. Контроль за исполнением настоящего приказа оставляю за собой.</w:t>
      </w:r>
    </w:p>
    <w:tbl>
      <w:tblPr>
        <w:tblW w:w="100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5415"/>
      </w:tblGrid>
      <w:tr w:rsidR="003649A1" w:rsidRPr="00727CEB" w:rsidTr="003649A1">
        <w:trPr>
          <w:tblCellSpacing w:w="0" w:type="dxa"/>
        </w:trPr>
        <w:tc>
          <w:tcPr>
            <w:tcW w:w="44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49A1" w:rsidRPr="00727CEB" w:rsidRDefault="003649A1" w:rsidP="00727CEB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7C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И.о. Министра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3649A1" w:rsidRPr="00727CEB" w:rsidRDefault="003649A1" w:rsidP="00727CEB">
            <w:pPr>
              <w:spacing w:before="150" w:after="15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27CEB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А.Э. Бубнов</w:t>
            </w:r>
          </w:p>
        </w:tc>
      </w:tr>
    </w:tbl>
    <w:p w:rsidR="00293C6C" w:rsidRPr="00727CEB" w:rsidRDefault="00293C6C" w:rsidP="00727CE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293C6C" w:rsidRPr="00727CEB" w:rsidSect="00727CE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463B"/>
    <w:multiLevelType w:val="multilevel"/>
    <w:tmpl w:val="02BC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ACC"/>
    <w:rsid w:val="0003744C"/>
    <w:rsid w:val="000D3270"/>
    <w:rsid w:val="001C20B0"/>
    <w:rsid w:val="00293C6C"/>
    <w:rsid w:val="002C70B4"/>
    <w:rsid w:val="003649A1"/>
    <w:rsid w:val="0042728A"/>
    <w:rsid w:val="0043487F"/>
    <w:rsid w:val="00463DFC"/>
    <w:rsid w:val="004B6972"/>
    <w:rsid w:val="00506C6F"/>
    <w:rsid w:val="005A5ACC"/>
    <w:rsid w:val="00613A6C"/>
    <w:rsid w:val="00674463"/>
    <w:rsid w:val="00693799"/>
    <w:rsid w:val="00727CEB"/>
    <w:rsid w:val="00732F66"/>
    <w:rsid w:val="0077160D"/>
    <w:rsid w:val="007A7D7D"/>
    <w:rsid w:val="008E2BB3"/>
    <w:rsid w:val="009233E2"/>
    <w:rsid w:val="00947A23"/>
    <w:rsid w:val="009C1657"/>
    <w:rsid w:val="00B05D3B"/>
    <w:rsid w:val="00C2177D"/>
    <w:rsid w:val="00C41AAD"/>
    <w:rsid w:val="00CD0F63"/>
    <w:rsid w:val="00E43834"/>
    <w:rsid w:val="00E669F5"/>
    <w:rsid w:val="00FA7150"/>
    <w:rsid w:val="00FC0DB4"/>
    <w:rsid w:val="00FD35ED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AD"/>
  </w:style>
  <w:style w:type="paragraph" w:styleId="2">
    <w:name w:val="heading 2"/>
    <w:basedOn w:val="a"/>
    <w:link w:val="20"/>
    <w:uiPriority w:val="9"/>
    <w:qFormat/>
    <w:rsid w:val="00364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9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649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49A1"/>
  </w:style>
  <w:style w:type="paragraph" w:styleId="a4">
    <w:name w:val="Normal (Web)"/>
    <w:basedOn w:val="a"/>
    <w:uiPriority w:val="99"/>
    <w:unhideWhenUsed/>
    <w:rsid w:val="00364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2</dc:creator>
  <cp:keywords/>
  <dc:description/>
  <cp:lastModifiedBy>1</cp:lastModifiedBy>
  <cp:revision>3</cp:revision>
  <dcterms:created xsi:type="dcterms:W3CDTF">2016-01-08T19:14:00Z</dcterms:created>
  <dcterms:modified xsi:type="dcterms:W3CDTF">2016-01-10T10:25:00Z</dcterms:modified>
</cp:coreProperties>
</file>